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B7AD0" w14:textId="1FA403DF" w:rsidR="00844DB8" w:rsidRPr="00EA4E97" w:rsidRDefault="00390B3C" w:rsidP="00390B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hanging="567"/>
        <w:rPr>
          <w:rFonts w:ascii="Helvetica" w:hAnsi="Helvetica" w:cs="Helvetica"/>
          <w:b/>
          <w:bCs/>
          <w:color w:val="000000"/>
          <w:sz w:val="22"/>
          <w:szCs w:val="22"/>
        </w:rPr>
      </w:pPr>
      <w:r>
        <w:rPr>
          <w:rFonts w:ascii="Helvetica" w:hAnsi="Helvetica" w:cs="Helvetica"/>
          <w:b/>
          <w:bCs/>
          <w:color w:val="000000"/>
          <w:sz w:val="22"/>
          <w:szCs w:val="22"/>
        </w:rPr>
        <w:t xml:space="preserve">Załącznik nr </w:t>
      </w:r>
      <w:r w:rsidR="00B70A47">
        <w:rPr>
          <w:rFonts w:ascii="Helvetica" w:hAnsi="Helvetica" w:cs="Helvetica"/>
          <w:b/>
          <w:bCs/>
          <w:color w:val="000000"/>
          <w:sz w:val="22"/>
          <w:szCs w:val="22"/>
        </w:rPr>
        <w:t xml:space="preserve">7 </w:t>
      </w:r>
      <w:r>
        <w:rPr>
          <w:rFonts w:ascii="Helvetica" w:hAnsi="Helvetica" w:cs="Helvetica"/>
          <w:b/>
          <w:bCs/>
          <w:color w:val="000000"/>
          <w:sz w:val="22"/>
          <w:szCs w:val="22"/>
        </w:rPr>
        <w:t xml:space="preserve">- </w:t>
      </w:r>
      <w:r w:rsidR="00844DB8" w:rsidRPr="00EA4E97">
        <w:rPr>
          <w:rFonts w:ascii="Helvetica" w:hAnsi="Helvetica" w:cs="Helvetica"/>
          <w:b/>
          <w:bCs/>
          <w:color w:val="000000"/>
          <w:sz w:val="22"/>
          <w:szCs w:val="22"/>
        </w:rPr>
        <w:t>Klauzula antykorupcyjna</w:t>
      </w:r>
    </w:p>
    <w:p w14:paraId="3C8A1471" w14:textId="77777777" w:rsidR="003620A9" w:rsidRPr="00EA4E97" w:rsidRDefault="003620A9" w:rsidP="00D57D2F">
      <w:pPr>
        <w:ind w:left="426" w:right="-432" w:hanging="567"/>
        <w:jc w:val="both"/>
        <w:rPr>
          <w:rFonts w:eastAsia="Times New Roman" w:cstheme="minorHAnsi"/>
          <w:b/>
          <w:bCs/>
          <w:lang w:eastAsia="pl-PL"/>
        </w:rPr>
      </w:pPr>
    </w:p>
    <w:p w14:paraId="28728E75" w14:textId="0F897F78" w:rsidR="002C3510" w:rsidRDefault="009B2896" w:rsidP="00D57D2F">
      <w:pPr>
        <w:pStyle w:val="Akapitzlis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426" w:right="-432" w:hanging="567"/>
        <w:contextualSpacing w:val="0"/>
        <w:jc w:val="both"/>
        <w:rPr>
          <w:rFonts w:eastAsia="Times New Roman" w:cstheme="minorHAnsi"/>
          <w:lang w:eastAsia="pl-PL"/>
        </w:rPr>
      </w:pPr>
      <w:r>
        <w:rPr>
          <w:rFonts w:eastAsia="Times New Roman" w:cstheme="minorHAnsi"/>
          <w:b/>
          <w:bCs/>
          <w:lang w:eastAsia="pl-PL"/>
        </w:rPr>
        <w:t>S</w:t>
      </w:r>
      <w:r w:rsidR="004E16F6" w:rsidRPr="004E16F6">
        <w:rPr>
          <w:rFonts w:eastAsia="Times New Roman" w:cstheme="minorHAnsi"/>
          <w:b/>
          <w:bCs/>
          <w:lang w:eastAsia="pl-PL"/>
        </w:rPr>
        <w:t>trony</w:t>
      </w:r>
      <w:r w:rsidR="004E16F6" w:rsidRPr="004E16F6">
        <w:rPr>
          <w:rFonts w:eastAsia="Times New Roman" w:cstheme="minorHAnsi"/>
          <w:lang w:eastAsia="pl-PL"/>
        </w:rPr>
        <w:t xml:space="preserve"> </w:t>
      </w:r>
      <w:r w:rsidR="00916926">
        <w:rPr>
          <w:rFonts w:eastAsia="Times New Roman" w:cstheme="minorHAnsi"/>
          <w:lang w:eastAsia="pl-PL"/>
        </w:rPr>
        <w:t xml:space="preserve">oświadczają, że z związku z wykonywaniem niniejszej Umowy zachowają należytą </w:t>
      </w:r>
      <w:r w:rsidR="00383964">
        <w:rPr>
          <w:rFonts w:eastAsia="Times New Roman" w:cstheme="minorHAnsi"/>
          <w:lang w:eastAsia="pl-PL"/>
        </w:rPr>
        <w:br/>
      </w:r>
      <w:r w:rsidR="00916926">
        <w:rPr>
          <w:rFonts w:eastAsia="Times New Roman" w:cstheme="minorHAnsi"/>
          <w:lang w:eastAsia="pl-PL"/>
        </w:rPr>
        <w:t xml:space="preserve">staranność i stosować się będą do wszystkich obowiązujących Strony przepisów prawa </w:t>
      </w:r>
      <w:r w:rsidR="00383964">
        <w:rPr>
          <w:rFonts w:eastAsia="Times New Roman" w:cstheme="minorHAnsi"/>
          <w:lang w:eastAsia="pl-PL"/>
        </w:rPr>
        <w:br/>
      </w:r>
      <w:r w:rsidR="00916926">
        <w:rPr>
          <w:rFonts w:eastAsia="Times New Roman" w:cstheme="minorHAnsi"/>
          <w:lang w:eastAsia="pl-PL"/>
        </w:rPr>
        <w:t xml:space="preserve">w zakresie przeciwdziałania korupcji, </w:t>
      </w:r>
      <w:r w:rsidR="00916926" w:rsidRPr="0099611A">
        <w:rPr>
          <w:rFonts w:eastAsia="Times New Roman" w:cstheme="minorHAnsi"/>
          <w:lang w:eastAsia="pl-PL"/>
        </w:rPr>
        <w:t>zarówno bezpośrednio, jak i działając poprzez kontrolowane lub powiązane podmioty</w:t>
      </w:r>
      <w:r w:rsidR="00D57D2F">
        <w:rPr>
          <w:rFonts w:eastAsia="Times New Roman" w:cstheme="minorHAnsi"/>
          <w:lang w:eastAsia="pl-PL"/>
        </w:rPr>
        <w:t>.</w:t>
      </w:r>
      <w:r w:rsidR="00916926">
        <w:rPr>
          <w:rFonts w:eastAsia="Times New Roman" w:cstheme="minorHAnsi"/>
          <w:lang w:eastAsia="pl-PL"/>
        </w:rPr>
        <w:t xml:space="preserve"> </w:t>
      </w:r>
    </w:p>
    <w:p w14:paraId="2D86F4AC" w14:textId="0246EA9D" w:rsidR="0099611A" w:rsidRPr="00544084" w:rsidRDefault="009B2896" w:rsidP="00D57D2F">
      <w:pPr>
        <w:pStyle w:val="Akapitzlis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426" w:right="-432" w:hanging="567"/>
        <w:contextualSpacing w:val="0"/>
        <w:jc w:val="both"/>
        <w:rPr>
          <w:rFonts w:eastAsia="Times New Roman" w:cstheme="minorHAnsi"/>
          <w:lang w:eastAsia="pl-PL"/>
        </w:rPr>
      </w:pPr>
      <w:r>
        <w:rPr>
          <w:rFonts w:eastAsia="Times New Roman" w:cstheme="minorHAnsi"/>
          <w:b/>
          <w:bCs/>
          <w:lang w:eastAsia="pl-PL"/>
        </w:rPr>
        <w:t>S</w:t>
      </w:r>
      <w:r w:rsidR="0099611A" w:rsidRPr="00BF5B69">
        <w:rPr>
          <w:rFonts w:eastAsia="Times New Roman" w:cstheme="minorHAnsi"/>
          <w:b/>
          <w:bCs/>
          <w:lang w:eastAsia="pl-PL"/>
        </w:rPr>
        <w:t>trony</w:t>
      </w:r>
      <w:r w:rsidR="0099611A" w:rsidRPr="0099611A">
        <w:rPr>
          <w:rFonts w:eastAsia="Times New Roman" w:cstheme="minorHAnsi"/>
          <w:lang w:eastAsia="pl-PL"/>
        </w:rPr>
        <w:t xml:space="preserve"> </w:t>
      </w:r>
      <w:r w:rsidR="0066437D">
        <w:rPr>
          <w:rFonts w:eastAsia="Times New Roman" w:cstheme="minorHAnsi"/>
          <w:lang w:eastAsia="pl-PL"/>
        </w:rPr>
        <w:t xml:space="preserve">zobowiązują się do tego, </w:t>
      </w:r>
      <w:r w:rsidR="0099611A" w:rsidRPr="0099611A">
        <w:rPr>
          <w:rFonts w:eastAsia="Times New Roman" w:cstheme="minorHAnsi"/>
          <w:lang w:eastAsia="pl-PL"/>
        </w:rPr>
        <w:t xml:space="preserve">że w związku z </w:t>
      </w:r>
      <w:r w:rsidR="00310A19">
        <w:rPr>
          <w:rFonts w:eastAsia="Times New Roman" w:cstheme="minorHAnsi"/>
          <w:lang w:eastAsia="pl-PL"/>
        </w:rPr>
        <w:t xml:space="preserve">zawarciem i </w:t>
      </w:r>
      <w:r w:rsidR="0099611A" w:rsidRPr="0099611A">
        <w:rPr>
          <w:rFonts w:eastAsia="Times New Roman" w:cstheme="minorHAnsi"/>
          <w:lang w:eastAsia="pl-PL"/>
        </w:rPr>
        <w:t xml:space="preserve">wykonywaniem niniejszej Umowy stosować się </w:t>
      </w:r>
      <w:r w:rsidR="0099611A">
        <w:rPr>
          <w:rFonts w:eastAsia="Times New Roman" w:cstheme="minorHAnsi"/>
          <w:lang w:eastAsia="pl-PL"/>
        </w:rPr>
        <w:t>będą</w:t>
      </w:r>
      <w:r w:rsidR="0099611A" w:rsidRPr="0099611A">
        <w:rPr>
          <w:rFonts w:eastAsia="Times New Roman" w:cstheme="minorHAnsi"/>
          <w:lang w:eastAsia="pl-PL"/>
        </w:rPr>
        <w:t xml:space="preserve"> do wszystkich obowiązujących </w:t>
      </w:r>
      <w:r w:rsidR="00576263">
        <w:rPr>
          <w:rFonts w:eastAsia="Times New Roman" w:cstheme="minorHAnsi"/>
          <w:lang w:eastAsia="pl-PL"/>
        </w:rPr>
        <w:t xml:space="preserve">Strony </w:t>
      </w:r>
      <w:r w:rsidR="0099611A" w:rsidRPr="0099611A">
        <w:rPr>
          <w:rFonts w:eastAsia="Times New Roman" w:cstheme="minorHAnsi"/>
          <w:lang w:eastAsia="pl-PL"/>
        </w:rPr>
        <w:t xml:space="preserve">wymagań i regulacji wewnętrznych odnośnie standardów etycznego postępowania, przeciwdziałania korupcji, zgodnego z prawem </w:t>
      </w:r>
      <w:r w:rsidR="00383964">
        <w:rPr>
          <w:rFonts w:eastAsia="Times New Roman" w:cstheme="minorHAnsi"/>
          <w:lang w:eastAsia="pl-PL"/>
        </w:rPr>
        <w:br/>
      </w:r>
      <w:r w:rsidR="0099611A" w:rsidRPr="0099611A">
        <w:rPr>
          <w:rFonts w:eastAsia="Times New Roman" w:cstheme="minorHAnsi"/>
          <w:lang w:eastAsia="pl-PL"/>
        </w:rPr>
        <w:t xml:space="preserve">rozliczania transakcji, kosztów i wydatków, konfliktu interesów, wręczania i przyjmowania </w:t>
      </w:r>
      <w:r w:rsidR="00383964">
        <w:rPr>
          <w:rFonts w:eastAsia="Times New Roman" w:cstheme="minorHAnsi"/>
          <w:lang w:eastAsia="pl-PL"/>
        </w:rPr>
        <w:br/>
      </w:r>
      <w:r w:rsidR="0099611A" w:rsidRPr="0099611A">
        <w:rPr>
          <w:rFonts w:eastAsia="Times New Roman" w:cstheme="minorHAnsi"/>
          <w:lang w:eastAsia="pl-PL"/>
        </w:rPr>
        <w:t>upominków oraz anonimowego zgłaszania i wyjaśniania nieprawidłowości, zarówno bezpośrednio, jak i działając poprzez kontrolowane lub powiązane podmioty.</w:t>
      </w:r>
    </w:p>
    <w:p w14:paraId="11AE1173" w14:textId="2501AC72" w:rsidR="002C3510" w:rsidRPr="00544084" w:rsidRDefault="009B2896" w:rsidP="00D57D2F">
      <w:pPr>
        <w:pStyle w:val="Akapitzlis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426" w:right="-432" w:hanging="567"/>
        <w:contextualSpacing w:val="0"/>
        <w:jc w:val="both"/>
        <w:rPr>
          <w:rFonts w:eastAsia="Times New Roman" w:cstheme="minorHAnsi"/>
          <w:lang w:eastAsia="pl-PL"/>
        </w:rPr>
      </w:pPr>
      <w:r>
        <w:rPr>
          <w:rFonts w:eastAsia="Times New Roman" w:cstheme="minorHAnsi"/>
          <w:b/>
          <w:bCs/>
          <w:lang w:eastAsia="pl-PL"/>
        </w:rPr>
        <w:t>S</w:t>
      </w:r>
      <w:r w:rsidR="002C3510" w:rsidRPr="00544084">
        <w:rPr>
          <w:rFonts w:eastAsia="Times New Roman" w:cstheme="minorHAnsi"/>
          <w:b/>
          <w:bCs/>
          <w:lang w:eastAsia="pl-PL"/>
        </w:rPr>
        <w:t xml:space="preserve">trony </w:t>
      </w:r>
      <w:r w:rsidR="00263A5F" w:rsidRPr="00383964">
        <w:rPr>
          <w:rFonts w:eastAsia="Times New Roman" w:cstheme="minorHAnsi"/>
          <w:lang w:eastAsia="pl-PL"/>
        </w:rPr>
        <w:t>oświadczają i</w:t>
      </w:r>
      <w:r w:rsidR="00263A5F">
        <w:rPr>
          <w:rFonts w:eastAsia="Times New Roman" w:cstheme="minorHAnsi"/>
          <w:b/>
          <w:bCs/>
          <w:lang w:eastAsia="pl-PL"/>
        </w:rPr>
        <w:t xml:space="preserve"> </w:t>
      </w:r>
      <w:r w:rsidR="002C3510" w:rsidRPr="00544084">
        <w:rPr>
          <w:rFonts w:eastAsia="Times New Roman" w:cstheme="minorHAnsi"/>
          <w:lang w:eastAsia="pl-PL"/>
        </w:rPr>
        <w:t xml:space="preserve">zapewniają, że w związku z zawarciem i </w:t>
      </w:r>
      <w:r w:rsidR="0099611A">
        <w:rPr>
          <w:rFonts w:eastAsia="Times New Roman" w:cstheme="minorHAnsi"/>
          <w:lang w:eastAsia="pl-PL"/>
        </w:rPr>
        <w:t>realizacją</w:t>
      </w:r>
      <w:r w:rsidR="0099611A" w:rsidRPr="00544084">
        <w:rPr>
          <w:rFonts w:eastAsia="Times New Roman" w:cstheme="minorHAnsi"/>
          <w:lang w:eastAsia="pl-PL"/>
        </w:rPr>
        <w:t xml:space="preserve"> </w:t>
      </w:r>
      <w:r w:rsidR="002C3510" w:rsidRPr="00544084">
        <w:rPr>
          <w:rFonts w:eastAsia="Times New Roman" w:cstheme="minorHAnsi"/>
          <w:lang w:eastAsia="pl-PL"/>
        </w:rPr>
        <w:t xml:space="preserve">niniejszej Umowy żadna ze </w:t>
      </w:r>
      <w:r w:rsidR="00387C40">
        <w:rPr>
          <w:rFonts w:eastAsia="Times New Roman" w:cstheme="minorHAnsi"/>
          <w:lang w:eastAsia="pl-PL"/>
        </w:rPr>
        <w:t>S</w:t>
      </w:r>
      <w:r w:rsidR="002C3510" w:rsidRPr="00544084">
        <w:rPr>
          <w:rFonts w:eastAsia="Times New Roman" w:cstheme="minorHAnsi"/>
          <w:lang w:eastAsia="pl-PL"/>
        </w:rPr>
        <w:t xml:space="preserve">tron </w:t>
      </w:r>
      <w:r w:rsidR="0099611A" w:rsidRPr="0099611A">
        <w:rPr>
          <w:rFonts w:eastAsia="Times New Roman" w:cstheme="minorHAnsi"/>
          <w:lang w:eastAsia="pl-PL"/>
        </w:rPr>
        <w:t xml:space="preserve">ani żaden z ich właścicieli, udziałowców, akcjonariuszy, członków zarządu, </w:t>
      </w:r>
      <w:r w:rsidR="00383964">
        <w:rPr>
          <w:rFonts w:eastAsia="Times New Roman" w:cstheme="minorHAnsi"/>
          <w:lang w:eastAsia="pl-PL"/>
        </w:rPr>
        <w:br/>
      </w:r>
      <w:r w:rsidR="0099611A" w:rsidRPr="0099611A">
        <w:rPr>
          <w:rFonts w:eastAsia="Times New Roman" w:cstheme="minorHAnsi"/>
          <w:lang w:eastAsia="pl-PL"/>
        </w:rPr>
        <w:t>dyrektorów, pracowników, podwykonawców, ani też żadna inna osoba działająca w ich imieniu</w:t>
      </w:r>
      <w:r w:rsidR="00916926">
        <w:rPr>
          <w:rFonts w:eastAsia="Times New Roman" w:cstheme="minorHAnsi"/>
          <w:lang w:eastAsia="pl-PL"/>
        </w:rPr>
        <w:t>,</w:t>
      </w:r>
      <w:r w:rsidR="002C3510" w:rsidRPr="00544084">
        <w:rPr>
          <w:rFonts w:eastAsia="Times New Roman" w:cstheme="minorHAnsi"/>
          <w:lang w:eastAsia="pl-PL"/>
        </w:rPr>
        <w:t xml:space="preserve"> </w:t>
      </w:r>
      <w:r w:rsidR="00263A5F">
        <w:rPr>
          <w:rFonts w:eastAsia="Times New Roman" w:cstheme="minorHAnsi"/>
          <w:lang w:eastAsia="pl-PL"/>
        </w:rPr>
        <w:t xml:space="preserve">nie </w:t>
      </w:r>
      <w:r w:rsidR="00263A5F">
        <w:t xml:space="preserve">dokonywała, nie proponowała, ani nie obiecywała, że dokona, ani nie upoważniała, a także nie dokona, nie zaproponuje, ani też nie obieca, że dokona, ani nie upoważni do dokonania żadnej płatności lub innego przekazu stanowiącego korzyść finansową lub inną, ani też żadnej innej korzyści bezpośrednio lub pośrednio </w:t>
      </w:r>
      <w:r w:rsidR="00AB2FBF">
        <w:t xml:space="preserve">na rzecz </w:t>
      </w:r>
      <w:r w:rsidR="00263A5F">
        <w:t>żadne</w:t>
      </w:r>
      <w:r w:rsidR="00AB2FBF">
        <w:t>go</w:t>
      </w:r>
      <w:r w:rsidR="00263A5F">
        <w:t xml:space="preserve"> z niżej wymienionych</w:t>
      </w:r>
      <w:r w:rsidR="002C3510" w:rsidRPr="00544084">
        <w:rPr>
          <w:rFonts w:eastAsia="Times New Roman" w:cstheme="minorHAnsi"/>
          <w:lang w:eastAsia="pl-PL"/>
        </w:rPr>
        <w:t>:</w:t>
      </w:r>
    </w:p>
    <w:p w14:paraId="47FCDAB5" w14:textId="6E6C2D55" w:rsidR="002C3510" w:rsidRPr="00544084" w:rsidRDefault="002C3510" w:rsidP="00383964">
      <w:pPr>
        <w:pStyle w:val="Akapitzlist"/>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right="-432"/>
        <w:contextualSpacing w:val="0"/>
        <w:jc w:val="both"/>
        <w:rPr>
          <w:rFonts w:eastAsia="Times New Roman" w:cstheme="minorHAnsi"/>
          <w:lang w:eastAsia="pl-PL"/>
        </w:rPr>
      </w:pPr>
      <w:r w:rsidRPr="00544084">
        <w:rPr>
          <w:rFonts w:eastAsia="Times New Roman" w:cstheme="minorHAnsi"/>
          <w:lang w:eastAsia="pl-PL"/>
        </w:rPr>
        <w:t xml:space="preserve">urzędnika państwowego, funkcjonariusza publicznego lub osoby wykonującej funkcje </w:t>
      </w:r>
      <w:r w:rsidR="008C42FE">
        <w:rPr>
          <w:rFonts w:eastAsia="Times New Roman" w:cstheme="minorHAnsi"/>
          <w:lang w:eastAsia="pl-PL"/>
        </w:rPr>
        <w:br/>
      </w:r>
      <w:r w:rsidRPr="00544084">
        <w:rPr>
          <w:rFonts w:eastAsia="Times New Roman" w:cstheme="minorHAnsi"/>
          <w:lang w:eastAsia="pl-PL"/>
        </w:rPr>
        <w:t>publiczne – w związku z pełnieniem przez tę osobę funkcji publicznych;</w:t>
      </w:r>
    </w:p>
    <w:p w14:paraId="46125B84" w14:textId="18F0C903" w:rsidR="002C3510" w:rsidRDefault="002C3510" w:rsidP="00383964">
      <w:pPr>
        <w:pStyle w:val="Akapitzlist"/>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right="-432"/>
        <w:contextualSpacing w:val="0"/>
        <w:jc w:val="both"/>
        <w:rPr>
          <w:rFonts w:eastAsia="Times New Roman" w:cstheme="minorHAnsi"/>
          <w:lang w:eastAsia="pl-PL"/>
        </w:rPr>
      </w:pPr>
      <w:r w:rsidRPr="00544084">
        <w:rPr>
          <w:rFonts w:eastAsia="Times New Roman" w:cstheme="minorHAnsi"/>
          <w:lang w:eastAsia="pl-PL"/>
        </w:rPr>
        <w:t xml:space="preserve">jakiejkolwiek osoby podejmującej się pośrednictwa w załatwieniu sprawy lub powołującej się na rzeczywiste bądź rzekome wpływy w instytucji państwowej, samorządowej, jednostce organizacyjnej dysponującej środkami publicznymi, przedsiębiorstwie </w:t>
      </w:r>
      <w:r w:rsidR="00383964">
        <w:rPr>
          <w:rFonts w:eastAsia="Times New Roman" w:cstheme="minorHAnsi"/>
          <w:lang w:eastAsia="pl-PL"/>
        </w:rPr>
        <w:br/>
      </w:r>
      <w:r w:rsidRPr="00544084">
        <w:rPr>
          <w:rFonts w:eastAsia="Times New Roman" w:cstheme="minorHAnsi"/>
          <w:lang w:eastAsia="pl-PL"/>
        </w:rPr>
        <w:t xml:space="preserve">państwowym, spółce handlowej z udziałem Skarbu Państwa lub jednostki samorządu </w:t>
      </w:r>
      <w:r w:rsidR="00383964">
        <w:rPr>
          <w:rFonts w:eastAsia="Times New Roman" w:cstheme="minorHAnsi"/>
          <w:lang w:eastAsia="pl-PL"/>
        </w:rPr>
        <w:br/>
      </w:r>
      <w:r w:rsidRPr="00544084">
        <w:rPr>
          <w:rFonts w:eastAsia="Times New Roman" w:cstheme="minorHAnsi"/>
          <w:lang w:eastAsia="pl-PL"/>
        </w:rPr>
        <w:t>terytorialnego, bądź innej państwowej osoby prawnej.</w:t>
      </w:r>
    </w:p>
    <w:p w14:paraId="5F30E39D" w14:textId="64B5BE5C" w:rsidR="00F44E78" w:rsidRDefault="00F44E78" w:rsidP="00383964">
      <w:pPr>
        <w:pStyle w:val="Akapitzlist"/>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right="-432"/>
        <w:contextualSpacing w:val="0"/>
        <w:jc w:val="both"/>
        <w:rPr>
          <w:rFonts w:eastAsia="Times New Roman" w:cstheme="minorHAnsi"/>
          <w:lang w:eastAsia="pl-PL"/>
        </w:rPr>
      </w:pPr>
      <w:r w:rsidRPr="00F44E78">
        <w:rPr>
          <w:rFonts w:eastAsia="Times New Roman" w:cstheme="minorHAnsi"/>
          <w:lang w:eastAsia="pl-PL"/>
        </w:rPr>
        <w:t>partii politycznej, członkowi partii politycznej, ani kandydatowi na urząd państwowy</w:t>
      </w:r>
      <w:r>
        <w:rPr>
          <w:rFonts w:eastAsia="Times New Roman" w:cstheme="minorHAnsi"/>
          <w:lang w:eastAsia="pl-PL"/>
        </w:rPr>
        <w:t>;</w:t>
      </w:r>
    </w:p>
    <w:p w14:paraId="2DCC1CFE" w14:textId="77B30A48" w:rsidR="00F44E78" w:rsidRPr="00544084" w:rsidRDefault="00F44E78" w:rsidP="00383964">
      <w:pPr>
        <w:pStyle w:val="Akapitzlist"/>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right="-432"/>
        <w:contextualSpacing w:val="0"/>
        <w:jc w:val="both"/>
        <w:rPr>
          <w:rFonts w:eastAsia="Times New Roman" w:cstheme="minorHAnsi"/>
          <w:lang w:eastAsia="pl-PL"/>
        </w:rPr>
      </w:pPr>
      <w:r w:rsidRPr="00F44E78">
        <w:rPr>
          <w:rFonts w:eastAsia="Times New Roman" w:cstheme="minorHAnsi"/>
          <w:lang w:eastAsia="pl-PL"/>
        </w:rPr>
        <w:t>żadnej innej oso</w:t>
      </w:r>
      <w:r w:rsidR="00AB2FBF">
        <w:rPr>
          <w:rFonts w:eastAsia="Times New Roman" w:cstheme="minorHAnsi"/>
          <w:lang w:eastAsia="pl-PL"/>
        </w:rPr>
        <w:t>by</w:t>
      </w:r>
      <w:r w:rsidRPr="00F44E78">
        <w:rPr>
          <w:rFonts w:eastAsia="Times New Roman" w:cstheme="minorHAnsi"/>
          <w:lang w:eastAsia="pl-PL"/>
        </w:rPr>
        <w:t xml:space="preserve"> lub podmiot</w:t>
      </w:r>
      <w:r w:rsidR="00AB2FBF">
        <w:rPr>
          <w:rFonts w:eastAsia="Times New Roman" w:cstheme="minorHAnsi"/>
          <w:lang w:eastAsia="pl-PL"/>
        </w:rPr>
        <w:t>u</w:t>
      </w:r>
      <w:r w:rsidRPr="00F44E78">
        <w:rPr>
          <w:rFonts w:eastAsia="Times New Roman" w:cstheme="minorHAnsi"/>
          <w:lang w:eastAsia="pl-PL"/>
        </w:rPr>
        <w:t xml:space="preserve"> – w celu uzyskania ich decyzji, wpływu lub działań </w:t>
      </w:r>
      <w:r w:rsidR="00383964">
        <w:rPr>
          <w:rFonts w:eastAsia="Times New Roman" w:cstheme="minorHAnsi"/>
          <w:lang w:eastAsia="pl-PL"/>
        </w:rPr>
        <w:br/>
      </w:r>
      <w:r w:rsidRPr="00F44E78">
        <w:rPr>
          <w:rFonts w:eastAsia="Times New Roman" w:cstheme="minorHAnsi"/>
          <w:lang w:eastAsia="pl-PL"/>
        </w:rPr>
        <w:t xml:space="preserve">mogących skutkować jakimkolwiek niezgodnym z prawem uprzywilejowaniem lub też </w:t>
      </w:r>
      <w:r w:rsidR="00383964">
        <w:rPr>
          <w:rFonts w:eastAsia="Times New Roman" w:cstheme="minorHAnsi"/>
          <w:lang w:eastAsia="pl-PL"/>
        </w:rPr>
        <w:br/>
      </w:r>
      <w:r w:rsidRPr="00F44E78">
        <w:rPr>
          <w:rFonts w:eastAsia="Times New Roman" w:cstheme="minorHAnsi"/>
          <w:lang w:eastAsia="pl-PL"/>
        </w:rPr>
        <w:t xml:space="preserve">w dowolnym innym niewłaściwym celu, jeżeli działanie takie narusza lub naruszałoby </w:t>
      </w:r>
      <w:r w:rsidR="00AE12C7">
        <w:rPr>
          <w:rFonts w:eastAsia="Times New Roman" w:cstheme="minorHAnsi"/>
          <w:lang w:eastAsia="pl-PL"/>
        </w:rPr>
        <w:t xml:space="preserve">obowiązujące </w:t>
      </w:r>
      <w:r w:rsidRPr="00F44E78">
        <w:rPr>
          <w:rFonts w:eastAsia="Times New Roman" w:cstheme="minorHAnsi"/>
          <w:lang w:eastAsia="pl-PL"/>
        </w:rPr>
        <w:t>przepisy prawa w zakresie przeciwdziałania korupcji</w:t>
      </w:r>
      <w:r w:rsidR="00AE12C7">
        <w:rPr>
          <w:rFonts w:eastAsia="Times New Roman" w:cstheme="minorHAnsi"/>
          <w:lang w:eastAsia="pl-PL"/>
        </w:rPr>
        <w:t>.</w:t>
      </w:r>
    </w:p>
    <w:p w14:paraId="2FA151B5" w14:textId="1F5F2673" w:rsidR="00EA4E97" w:rsidRDefault="00263A5F" w:rsidP="00D57D2F">
      <w:pPr>
        <w:pStyle w:val="Akapitzlis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426" w:right="-432" w:hanging="567"/>
        <w:contextualSpacing w:val="0"/>
        <w:jc w:val="both"/>
        <w:rPr>
          <w:rFonts w:cstheme="minorHAnsi"/>
          <w:color w:val="000000"/>
        </w:rPr>
      </w:pPr>
      <w:r w:rsidRPr="00390B3C">
        <w:rPr>
          <w:rFonts w:eastAsia="Times New Roman" w:cstheme="minorHAnsi"/>
          <w:b/>
          <w:bCs/>
          <w:lang w:eastAsia="pl-PL"/>
        </w:rPr>
        <w:t>S</w:t>
      </w:r>
      <w:r w:rsidR="003811C3" w:rsidRPr="00390B3C">
        <w:rPr>
          <w:rFonts w:eastAsia="Times New Roman" w:cstheme="minorHAnsi"/>
          <w:b/>
          <w:bCs/>
          <w:lang w:eastAsia="pl-PL"/>
        </w:rPr>
        <w:t xml:space="preserve">trony </w:t>
      </w:r>
      <w:r w:rsidR="003811C3" w:rsidRPr="00BF5B69">
        <w:rPr>
          <w:rFonts w:eastAsia="Times New Roman" w:cstheme="minorHAnsi"/>
          <w:lang w:eastAsia="pl-PL"/>
        </w:rPr>
        <w:t xml:space="preserve">zobowiązują się do </w:t>
      </w:r>
      <w:r w:rsidR="00BF2564" w:rsidRPr="00BF5B69">
        <w:rPr>
          <w:rFonts w:eastAsia="Times New Roman" w:cstheme="minorHAnsi"/>
          <w:lang w:eastAsia="pl-PL"/>
        </w:rPr>
        <w:t xml:space="preserve">niezwłocznego </w:t>
      </w:r>
      <w:r w:rsidR="003811C3" w:rsidRPr="00BF5B69">
        <w:rPr>
          <w:rFonts w:eastAsia="Times New Roman" w:cstheme="minorHAnsi"/>
          <w:lang w:eastAsia="pl-PL"/>
        </w:rPr>
        <w:t xml:space="preserve">informowania </w:t>
      </w:r>
      <w:r w:rsidR="00967E95" w:rsidRPr="00BF5B69">
        <w:rPr>
          <w:rFonts w:eastAsia="Times New Roman" w:cstheme="minorHAnsi"/>
          <w:lang w:eastAsia="pl-PL"/>
        </w:rPr>
        <w:t>się o każdym przypadku naruszenia postanowień niniejsze</w:t>
      </w:r>
      <w:r w:rsidR="00EA4E97" w:rsidRPr="00BF5B69">
        <w:rPr>
          <w:rFonts w:eastAsia="Times New Roman" w:cstheme="minorHAnsi"/>
          <w:lang w:eastAsia="pl-PL"/>
        </w:rPr>
        <w:t>go</w:t>
      </w:r>
      <w:r w:rsidR="00967E95" w:rsidRPr="00BF5B69">
        <w:rPr>
          <w:rFonts w:eastAsia="Times New Roman" w:cstheme="minorHAnsi"/>
          <w:lang w:eastAsia="pl-PL"/>
        </w:rPr>
        <w:t xml:space="preserve"> </w:t>
      </w:r>
      <w:r w:rsidR="00EA4E97" w:rsidRPr="00BF5B69">
        <w:rPr>
          <w:rFonts w:eastAsia="Times New Roman" w:cstheme="minorHAnsi"/>
          <w:lang w:eastAsia="pl-PL"/>
        </w:rPr>
        <w:t>paragrafu</w:t>
      </w:r>
      <w:r w:rsidR="00967E95" w:rsidRPr="00BF5B69">
        <w:rPr>
          <w:rFonts w:eastAsia="Times New Roman" w:cstheme="minorHAnsi"/>
          <w:lang w:eastAsia="pl-PL"/>
        </w:rPr>
        <w:t>.</w:t>
      </w:r>
      <w:r w:rsidR="008C42FE">
        <w:rPr>
          <w:rFonts w:eastAsia="Times New Roman" w:cstheme="minorHAnsi"/>
          <w:lang w:eastAsia="pl-PL"/>
        </w:rPr>
        <w:t xml:space="preserve"> </w:t>
      </w:r>
      <w:r w:rsidR="00EA4E97" w:rsidRPr="00BF5B69">
        <w:rPr>
          <w:rFonts w:cstheme="minorHAnsi"/>
          <w:color w:val="000000"/>
        </w:rPr>
        <w:t xml:space="preserve">Na pisemny wniosek </w:t>
      </w:r>
      <w:r w:rsidR="00BF5B69">
        <w:rPr>
          <w:rFonts w:cstheme="minorHAnsi"/>
          <w:color w:val="000000"/>
        </w:rPr>
        <w:t>jednej ze</w:t>
      </w:r>
      <w:r w:rsidR="00236049" w:rsidRPr="00BF5B69">
        <w:rPr>
          <w:rFonts w:cstheme="minorHAnsi"/>
          <w:color w:val="000000"/>
        </w:rPr>
        <w:t xml:space="preserve"> Stron, </w:t>
      </w:r>
      <w:r w:rsidR="00BF5B69">
        <w:rPr>
          <w:rFonts w:cstheme="minorHAnsi"/>
          <w:color w:val="000000"/>
        </w:rPr>
        <w:t>druga</w:t>
      </w:r>
      <w:r w:rsidR="00EA4E97" w:rsidRPr="00BF5B69">
        <w:rPr>
          <w:rFonts w:cstheme="minorHAnsi"/>
          <w:color w:val="000000"/>
        </w:rPr>
        <w:t xml:space="preserve"> </w:t>
      </w:r>
      <w:r w:rsidR="00387C40" w:rsidRPr="00BF5B69">
        <w:rPr>
          <w:rFonts w:cstheme="minorHAnsi"/>
          <w:color w:val="000000"/>
        </w:rPr>
        <w:t>S</w:t>
      </w:r>
      <w:r w:rsidR="00EA4E97" w:rsidRPr="00BF5B69">
        <w:rPr>
          <w:rFonts w:cstheme="minorHAnsi"/>
          <w:color w:val="000000"/>
        </w:rPr>
        <w:t>tron</w:t>
      </w:r>
      <w:r w:rsidR="00BF5B69">
        <w:rPr>
          <w:rFonts w:cstheme="minorHAnsi"/>
          <w:color w:val="000000"/>
        </w:rPr>
        <w:t>a</w:t>
      </w:r>
      <w:r w:rsidR="00EA4E97" w:rsidRPr="00BF5B69">
        <w:rPr>
          <w:rFonts w:cstheme="minorHAnsi"/>
          <w:color w:val="000000"/>
        </w:rPr>
        <w:t xml:space="preserve"> </w:t>
      </w:r>
      <w:r w:rsidR="00236049" w:rsidRPr="00BF5B69">
        <w:rPr>
          <w:rFonts w:cstheme="minorHAnsi"/>
          <w:color w:val="000000"/>
        </w:rPr>
        <w:t xml:space="preserve">niezwłocznie, nie później jednak niż w terminie 7 dni licząc od dnia otrzymania tego wniosku, </w:t>
      </w:r>
      <w:r w:rsidR="00EA4E97" w:rsidRPr="00BF5B69">
        <w:rPr>
          <w:rFonts w:cstheme="minorHAnsi"/>
          <w:color w:val="000000"/>
        </w:rPr>
        <w:t xml:space="preserve">dostarczy </w:t>
      </w:r>
      <w:r w:rsidR="00236049" w:rsidRPr="00BF5B69">
        <w:rPr>
          <w:rFonts w:cstheme="minorHAnsi"/>
          <w:color w:val="000000"/>
        </w:rPr>
        <w:t xml:space="preserve">drugiej </w:t>
      </w:r>
      <w:r w:rsidR="00576263">
        <w:rPr>
          <w:rFonts w:cstheme="minorHAnsi"/>
          <w:color w:val="000000"/>
        </w:rPr>
        <w:t>S</w:t>
      </w:r>
      <w:r w:rsidR="00236049" w:rsidRPr="00BF5B69">
        <w:rPr>
          <w:rFonts w:cstheme="minorHAnsi"/>
          <w:color w:val="000000"/>
        </w:rPr>
        <w:t xml:space="preserve">tronie wszelkie </w:t>
      </w:r>
      <w:r w:rsidR="00EA4E97" w:rsidRPr="00BF5B69">
        <w:rPr>
          <w:rFonts w:cstheme="minorHAnsi"/>
          <w:color w:val="000000"/>
        </w:rPr>
        <w:t>informacje i udzieli odpowiedzi na</w:t>
      </w:r>
      <w:r w:rsidR="00236049" w:rsidRPr="00BF5B69">
        <w:rPr>
          <w:rFonts w:cstheme="minorHAnsi"/>
          <w:color w:val="000000"/>
        </w:rPr>
        <w:t xml:space="preserve"> wszelkie</w:t>
      </w:r>
      <w:r w:rsidR="00EA4E97" w:rsidRPr="00BF5B69">
        <w:rPr>
          <w:rFonts w:cstheme="minorHAnsi"/>
          <w:color w:val="000000"/>
        </w:rPr>
        <w:t xml:space="preserve"> </w:t>
      </w:r>
      <w:r w:rsidR="00236049" w:rsidRPr="00BF5B69">
        <w:rPr>
          <w:rFonts w:cstheme="minorHAnsi"/>
          <w:color w:val="000000"/>
        </w:rPr>
        <w:t>p</w:t>
      </w:r>
      <w:r w:rsidR="00EA4E97" w:rsidRPr="00BF5B69">
        <w:rPr>
          <w:rFonts w:cstheme="minorHAnsi"/>
          <w:color w:val="000000"/>
        </w:rPr>
        <w:t xml:space="preserve">ytania, które dotyczyć </w:t>
      </w:r>
      <w:r w:rsidR="00576263">
        <w:rPr>
          <w:rFonts w:cstheme="minorHAnsi"/>
          <w:color w:val="000000"/>
        </w:rPr>
        <w:t xml:space="preserve">będą </w:t>
      </w:r>
      <w:r w:rsidR="00236049" w:rsidRPr="00BF5B69">
        <w:rPr>
          <w:rFonts w:cstheme="minorHAnsi"/>
          <w:color w:val="000000"/>
        </w:rPr>
        <w:t xml:space="preserve">wykonywania obowiązków określonych w niniejszym paragrafie w związku z </w:t>
      </w:r>
      <w:r w:rsidR="00EA4E97" w:rsidRPr="00BF5B69">
        <w:rPr>
          <w:rFonts w:cstheme="minorHAnsi"/>
          <w:color w:val="000000"/>
        </w:rPr>
        <w:t>niniejsz</w:t>
      </w:r>
      <w:r w:rsidR="00236049" w:rsidRPr="00BF5B69">
        <w:rPr>
          <w:rFonts w:cstheme="minorHAnsi"/>
          <w:color w:val="000000"/>
        </w:rPr>
        <w:t xml:space="preserve">ą </w:t>
      </w:r>
      <w:r w:rsidR="00EA4E97" w:rsidRPr="008C42FE">
        <w:rPr>
          <w:rFonts w:cstheme="minorHAnsi"/>
          <w:color w:val="000000"/>
        </w:rPr>
        <w:t>Umow</w:t>
      </w:r>
      <w:r w:rsidR="00236049" w:rsidRPr="008C42FE">
        <w:rPr>
          <w:rFonts w:cstheme="minorHAnsi"/>
          <w:color w:val="000000"/>
        </w:rPr>
        <w:t>ą</w:t>
      </w:r>
      <w:r w:rsidR="00EA4E97" w:rsidRPr="008C42FE">
        <w:rPr>
          <w:rFonts w:cstheme="minorHAnsi"/>
          <w:color w:val="000000"/>
        </w:rPr>
        <w:t>.</w:t>
      </w:r>
      <w:r w:rsidR="0001244D">
        <w:rPr>
          <w:rFonts w:cstheme="minorHAnsi"/>
          <w:color w:val="000000"/>
        </w:rPr>
        <w:t xml:space="preserve"> Strony zobowiązują się współpracować</w:t>
      </w:r>
      <w:r w:rsidR="00CA5567">
        <w:rPr>
          <w:rFonts w:cstheme="minorHAnsi"/>
          <w:color w:val="000000"/>
        </w:rPr>
        <w:t xml:space="preserve"> ze sobą</w:t>
      </w:r>
      <w:r w:rsidR="0001244D">
        <w:rPr>
          <w:rFonts w:cstheme="minorHAnsi"/>
          <w:color w:val="000000"/>
        </w:rPr>
        <w:t xml:space="preserve"> </w:t>
      </w:r>
      <w:r w:rsidR="00B24B30">
        <w:rPr>
          <w:rFonts w:cstheme="minorHAnsi"/>
          <w:color w:val="000000"/>
        </w:rPr>
        <w:t xml:space="preserve">oraz z właściwymi organami </w:t>
      </w:r>
      <w:r w:rsidR="0001244D">
        <w:rPr>
          <w:rFonts w:cstheme="minorHAnsi"/>
          <w:color w:val="000000"/>
        </w:rPr>
        <w:t xml:space="preserve">w celu pełnego wyjaśnienia wszelkich okoliczności dotyczących </w:t>
      </w:r>
      <w:r w:rsidR="006F02A8">
        <w:rPr>
          <w:rFonts w:cstheme="minorHAnsi"/>
          <w:color w:val="000000"/>
        </w:rPr>
        <w:t>naruszenia.</w:t>
      </w:r>
    </w:p>
    <w:p w14:paraId="66A06742" w14:textId="7BD537F7" w:rsidR="007C3E73" w:rsidRDefault="007C3E73" w:rsidP="00D57D2F">
      <w:pPr>
        <w:pStyle w:val="Akapitzlis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426" w:right="-432" w:hanging="567"/>
        <w:contextualSpacing w:val="0"/>
        <w:jc w:val="both"/>
        <w:rPr>
          <w:rFonts w:cstheme="minorHAnsi"/>
          <w:color w:val="000000"/>
        </w:rPr>
      </w:pPr>
      <w:r>
        <w:rPr>
          <w:rFonts w:eastAsia="Times New Roman" w:cstheme="minorHAnsi"/>
          <w:lang w:eastAsia="pl-PL"/>
        </w:rPr>
        <w:t xml:space="preserve">W celu należytego wykonania zobowiązania, o którym mowa </w:t>
      </w:r>
      <w:r w:rsidR="00B01007">
        <w:rPr>
          <w:rFonts w:eastAsia="Times New Roman" w:cstheme="minorHAnsi"/>
          <w:lang w:eastAsia="pl-PL"/>
        </w:rPr>
        <w:t xml:space="preserve">w ust. </w:t>
      </w:r>
      <w:r w:rsidR="00812021">
        <w:rPr>
          <w:rFonts w:eastAsia="Times New Roman" w:cstheme="minorHAnsi"/>
          <w:lang w:eastAsia="pl-PL"/>
        </w:rPr>
        <w:t>4</w:t>
      </w:r>
      <w:r w:rsidR="00B01007">
        <w:rPr>
          <w:rFonts w:eastAsia="Times New Roman" w:cstheme="minorHAnsi"/>
          <w:lang w:eastAsia="pl-PL"/>
        </w:rPr>
        <w:t xml:space="preserve"> </w:t>
      </w:r>
      <w:r>
        <w:rPr>
          <w:rFonts w:eastAsia="Times New Roman" w:cstheme="minorHAnsi"/>
          <w:lang w:eastAsia="pl-PL"/>
        </w:rPr>
        <w:t xml:space="preserve">powyżej, każda ze </w:t>
      </w:r>
      <w:r w:rsidR="00D77DAE">
        <w:rPr>
          <w:rFonts w:eastAsia="Times New Roman" w:cstheme="minorHAnsi"/>
          <w:lang w:eastAsia="pl-PL"/>
        </w:rPr>
        <w:t>S</w:t>
      </w:r>
      <w:r>
        <w:rPr>
          <w:rFonts w:eastAsia="Times New Roman" w:cstheme="minorHAnsi"/>
          <w:lang w:eastAsia="pl-PL"/>
        </w:rPr>
        <w:t xml:space="preserve">tron zaświadcza, </w:t>
      </w:r>
      <w:r w:rsidR="00576263">
        <w:rPr>
          <w:rFonts w:eastAsia="Times New Roman" w:cstheme="minorHAnsi"/>
          <w:lang w:eastAsia="pl-PL"/>
        </w:rPr>
        <w:t xml:space="preserve">że </w:t>
      </w:r>
      <w:r w:rsidR="00D77DAE">
        <w:rPr>
          <w:rFonts w:eastAsia="Times New Roman" w:cstheme="minorHAnsi"/>
          <w:lang w:eastAsia="pl-PL"/>
        </w:rPr>
        <w:t>w związku z zawarciem i wykonaniem niniejszej</w:t>
      </w:r>
      <w:r>
        <w:rPr>
          <w:rFonts w:eastAsia="Times New Roman" w:cstheme="minorHAnsi"/>
          <w:lang w:eastAsia="pl-PL"/>
        </w:rPr>
        <w:t xml:space="preserve"> Umowy zapewnia każdej osobie działającej w dobrej wierze możliwość anonimowego zgłaszania nieprawidłowości </w:t>
      </w:r>
      <w:r w:rsidR="00576263">
        <w:rPr>
          <w:rFonts w:eastAsia="Times New Roman" w:cstheme="minorHAnsi"/>
          <w:lang w:eastAsia="pl-PL"/>
        </w:rPr>
        <w:t>(</w:t>
      </w:r>
      <w:r w:rsidR="00576263" w:rsidRPr="00BF5B69">
        <w:rPr>
          <w:rFonts w:eastAsia="Times New Roman" w:cstheme="minorHAnsi"/>
          <w:lang w:eastAsia="pl-PL"/>
        </w:rPr>
        <w:t>naruszenia postanowień niniejszego paragrafu</w:t>
      </w:r>
      <w:r w:rsidR="00576263">
        <w:rPr>
          <w:rFonts w:eastAsia="Times New Roman" w:cstheme="minorHAnsi"/>
          <w:lang w:eastAsia="pl-PL"/>
        </w:rPr>
        <w:t xml:space="preserve">) </w:t>
      </w:r>
      <w:r>
        <w:rPr>
          <w:rFonts w:eastAsia="Times New Roman" w:cstheme="minorHAnsi"/>
          <w:lang w:eastAsia="pl-PL"/>
        </w:rPr>
        <w:t>za pośrednictwem:</w:t>
      </w:r>
    </w:p>
    <w:p w14:paraId="55B8F4AF" w14:textId="0850B306" w:rsidR="007C3E73" w:rsidRDefault="00390B3C" w:rsidP="00390B3C">
      <w:pPr>
        <w:pStyle w:val="Akapitzlis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426" w:right="-432"/>
        <w:contextualSpacing w:val="0"/>
        <w:jc w:val="both"/>
        <w:rPr>
          <w:rFonts w:cstheme="minorHAnsi"/>
          <w:color w:val="000000"/>
        </w:rPr>
      </w:pPr>
      <w:r>
        <w:rPr>
          <w:rFonts w:cstheme="minorHAnsi"/>
          <w:color w:val="000000"/>
        </w:rPr>
        <w:t>Fabryka Cukierków „Pszczółka” Sp. z o.o.</w:t>
      </w:r>
      <w:r w:rsidR="007C3E73">
        <w:rPr>
          <w:rFonts w:cstheme="minorHAnsi"/>
          <w:color w:val="000000"/>
        </w:rPr>
        <w:t xml:space="preserve">: </w:t>
      </w:r>
      <w:hyperlink r:id="rId5" w:history="1">
        <w:r w:rsidRPr="00FC410F">
          <w:rPr>
            <w:rStyle w:val="Hipercze"/>
            <w:rFonts w:cstheme="minorHAnsi"/>
          </w:rPr>
          <w:t>https://compliance.fcpszczolka.pl/</w:t>
        </w:r>
      </w:hyperlink>
      <w:r>
        <w:rPr>
          <w:rFonts w:cstheme="minorHAnsi"/>
          <w:color w:val="000000"/>
        </w:rPr>
        <w:t xml:space="preserve"> </w:t>
      </w:r>
    </w:p>
    <w:p w14:paraId="53BACF13" w14:textId="32A2C6A5" w:rsidR="00D57D2F" w:rsidRDefault="008C42FE" w:rsidP="00056989">
      <w:pPr>
        <w:pStyle w:val="Akapitzlis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426" w:right="-432" w:hanging="567"/>
        <w:contextualSpacing w:val="0"/>
        <w:jc w:val="both"/>
      </w:pPr>
      <w:r>
        <w:rPr>
          <w:rFonts w:cstheme="minorHAnsi"/>
          <w:color w:val="000000"/>
        </w:rPr>
        <w:tab/>
      </w:r>
      <w:r w:rsidR="007C3E73">
        <w:rPr>
          <w:rFonts w:cstheme="minorHAnsi"/>
          <w:color w:val="000000"/>
        </w:rPr>
        <w:t>.....</w:t>
      </w:r>
    </w:p>
    <w:sectPr w:rsidR="00D57D2F" w:rsidSect="00056989">
      <w:pgSz w:w="11900" w:h="16840"/>
      <w:pgMar w:top="993"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50402020203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48A32E"/>
    <w:lvl w:ilvl="0">
      <w:start w:val="1"/>
      <w:numFmt w:val="decimal"/>
      <w:lvlText w:val="%1."/>
      <w:lvlJc w:val="left"/>
      <w:pPr>
        <w:tabs>
          <w:tab w:val="num" w:pos="1492"/>
        </w:tabs>
        <w:ind w:left="1492" w:hanging="360"/>
      </w:pPr>
    </w:lvl>
  </w:abstractNum>
  <w:abstractNum w:abstractNumId="1" w15:restartNumberingAfterBreak="0">
    <w:nsid w:val="2A775E6A"/>
    <w:multiLevelType w:val="hybridMultilevel"/>
    <w:tmpl w:val="A21A570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2B3142A1"/>
    <w:multiLevelType w:val="hybridMultilevel"/>
    <w:tmpl w:val="729A0CD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43F00A23"/>
    <w:multiLevelType w:val="hybridMultilevel"/>
    <w:tmpl w:val="AB72D28C"/>
    <w:lvl w:ilvl="0" w:tplc="0415000F">
      <w:start w:val="1"/>
      <w:numFmt w:val="decimal"/>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BB30D3"/>
    <w:multiLevelType w:val="hybridMultilevel"/>
    <w:tmpl w:val="AB72D28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F766C3"/>
    <w:multiLevelType w:val="hybridMultilevel"/>
    <w:tmpl w:val="AB72D28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7159564">
    <w:abstractNumId w:val="3"/>
  </w:num>
  <w:num w:numId="2" w16cid:durableId="438525569">
    <w:abstractNumId w:val="5"/>
  </w:num>
  <w:num w:numId="3" w16cid:durableId="981424519">
    <w:abstractNumId w:val="4"/>
  </w:num>
  <w:num w:numId="4" w16cid:durableId="1309435391">
    <w:abstractNumId w:val="0"/>
  </w:num>
  <w:num w:numId="5" w16cid:durableId="292256306">
    <w:abstractNumId w:val="1"/>
  </w:num>
  <w:num w:numId="6" w16cid:durableId="1280457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8F"/>
    <w:rsid w:val="0001244D"/>
    <w:rsid w:val="00056989"/>
    <w:rsid w:val="000670A2"/>
    <w:rsid w:val="000708A6"/>
    <w:rsid w:val="000B52C7"/>
    <w:rsid w:val="000C7C81"/>
    <w:rsid w:val="000D2142"/>
    <w:rsid w:val="000F7E1E"/>
    <w:rsid w:val="0015506B"/>
    <w:rsid w:val="00195404"/>
    <w:rsid w:val="001B37C5"/>
    <w:rsid w:val="001B6FFB"/>
    <w:rsid w:val="001C3768"/>
    <w:rsid w:val="001E59E3"/>
    <w:rsid w:val="001E6B63"/>
    <w:rsid w:val="00236049"/>
    <w:rsid w:val="002615FD"/>
    <w:rsid w:val="002633E0"/>
    <w:rsid w:val="00263A5F"/>
    <w:rsid w:val="0028768F"/>
    <w:rsid w:val="002B1DB4"/>
    <w:rsid w:val="002C0F33"/>
    <w:rsid w:val="002C3510"/>
    <w:rsid w:val="002D2AB1"/>
    <w:rsid w:val="002D6755"/>
    <w:rsid w:val="002F2521"/>
    <w:rsid w:val="002F63D8"/>
    <w:rsid w:val="00310A19"/>
    <w:rsid w:val="003620A9"/>
    <w:rsid w:val="00371764"/>
    <w:rsid w:val="003811C3"/>
    <w:rsid w:val="00383964"/>
    <w:rsid w:val="00387C40"/>
    <w:rsid w:val="00390B3C"/>
    <w:rsid w:val="003948C5"/>
    <w:rsid w:val="00403F9B"/>
    <w:rsid w:val="00404DF0"/>
    <w:rsid w:val="00404FCD"/>
    <w:rsid w:val="00452AEF"/>
    <w:rsid w:val="00477F82"/>
    <w:rsid w:val="004C50D1"/>
    <w:rsid w:val="004D0590"/>
    <w:rsid w:val="004E16F6"/>
    <w:rsid w:val="004F515E"/>
    <w:rsid w:val="00505332"/>
    <w:rsid w:val="00541844"/>
    <w:rsid w:val="00542786"/>
    <w:rsid w:val="00544084"/>
    <w:rsid w:val="00571E37"/>
    <w:rsid w:val="00576263"/>
    <w:rsid w:val="005F680A"/>
    <w:rsid w:val="006026FC"/>
    <w:rsid w:val="0066437D"/>
    <w:rsid w:val="00677291"/>
    <w:rsid w:val="00686424"/>
    <w:rsid w:val="0069568E"/>
    <w:rsid w:val="006965C6"/>
    <w:rsid w:val="006A23A4"/>
    <w:rsid w:val="006B5453"/>
    <w:rsid w:val="006F02A8"/>
    <w:rsid w:val="0071695D"/>
    <w:rsid w:val="00757EBF"/>
    <w:rsid w:val="007A7741"/>
    <w:rsid w:val="007C3E73"/>
    <w:rsid w:val="00812021"/>
    <w:rsid w:val="00821A40"/>
    <w:rsid w:val="0082765B"/>
    <w:rsid w:val="00844DB8"/>
    <w:rsid w:val="008678E2"/>
    <w:rsid w:val="008866A4"/>
    <w:rsid w:val="008C42FE"/>
    <w:rsid w:val="008F654D"/>
    <w:rsid w:val="009004CA"/>
    <w:rsid w:val="00916926"/>
    <w:rsid w:val="00941416"/>
    <w:rsid w:val="00967E95"/>
    <w:rsid w:val="00973086"/>
    <w:rsid w:val="0099611A"/>
    <w:rsid w:val="009A7407"/>
    <w:rsid w:val="009B2896"/>
    <w:rsid w:val="009E1671"/>
    <w:rsid w:val="009F7C3A"/>
    <w:rsid w:val="00A13A4F"/>
    <w:rsid w:val="00AA5D6A"/>
    <w:rsid w:val="00AB2FBF"/>
    <w:rsid w:val="00AE12C7"/>
    <w:rsid w:val="00AF46C7"/>
    <w:rsid w:val="00B01007"/>
    <w:rsid w:val="00B16C18"/>
    <w:rsid w:val="00B24B30"/>
    <w:rsid w:val="00B273D4"/>
    <w:rsid w:val="00B47ED8"/>
    <w:rsid w:val="00B70A47"/>
    <w:rsid w:val="00B95D21"/>
    <w:rsid w:val="00B97DC2"/>
    <w:rsid w:val="00BF2564"/>
    <w:rsid w:val="00BF5B69"/>
    <w:rsid w:val="00CA5567"/>
    <w:rsid w:val="00CC05FD"/>
    <w:rsid w:val="00D270F6"/>
    <w:rsid w:val="00D30C46"/>
    <w:rsid w:val="00D57D2F"/>
    <w:rsid w:val="00D77DAE"/>
    <w:rsid w:val="00DB620A"/>
    <w:rsid w:val="00DC4AFB"/>
    <w:rsid w:val="00DC6AF8"/>
    <w:rsid w:val="00E10FAB"/>
    <w:rsid w:val="00E13D5A"/>
    <w:rsid w:val="00E51679"/>
    <w:rsid w:val="00E95DF6"/>
    <w:rsid w:val="00EA4E97"/>
    <w:rsid w:val="00EB6526"/>
    <w:rsid w:val="00EC5575"/>
    <w:rsid w:val="00EF40F6"/>
    <w:rsid w:val="00F44E78"/>
    <w:rsid w:val="00F7171C"/>
    <w:rsid w:val="00F73194"/>
    <w:rsid w:val="00F84342"/>
    <w:rsid w:val="00FE7D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EDB2"/>
  <w14:defaultImageDpi w14:val="32767"/>
  <w15:chartTrackingRefBased/>
  <w15:docId w15:val="{4335C553-5C84-3441-A809-AB0E768B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ny">
    <w:name w:val="Normal"/>
    <w:qFormat/>
    <w:rsid w:val="003620A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620A9"/>
    <w:pPr>
      <w:ind w:left="720"/>
      <w:contextualSpacing/>
    </w:pPr>
  </w:style>
  <w:style w:type="paragraph" w:customStyle="1" w:styleId="Lista21">
    <w:name w:val="Lista 21"/>
    <w:basedOn w:val="Akapitzlist"/>
    <w:next w:val="Normalny"/>
    <w:autoRedefine/>
    <w:qFormat/>
    <w:rsid w:val="0071695D"/>
    <w:pPr>
      <w:tabs>
        <w:tab w:val="left" w:pos="426"/>
      </w:tabs>
      <w:spacing w:before="180" w:after="120"/>
      <w:ind w:left="1080" w:hanging="360"/>
      <w:contextualSpacing w:val="0"/>
      <w:jc w:val="both"/>
    </w:pPr>
    <w:rPr>
      <w:rFonts w:ascii="Calibri" w:eastAsia="Times New Roman" w:hAnsi="Calibri" w:cs="Calibri"/>
      <w:kern w:val="2"/>
      <w:lang w:eastAsia="pl-PL"/>
      <w14:ligatures w14:val="standardContextual"/>
    </w:rPr>
  </w:style>
  <w:style w:type="paragraph" w:customStyle="1" w:styleId="p1">
    <w:name w:val="p1"/>
    <w:basedOn w:val="Normalny"/>
    <w:rsid w:val="002C3510"/>
    <w:pPr>
      <w:spacing w:before="100" w:beforeAutospacing="1" w:after="100" w:afterAutospacing="1"/>
    </w:pPr>
    <w:rPr>
      <w:rFonts w:ascii="Times New Roman" w:eastAsia="Times New Roman" w:hAnsi="Times New Roman" w:cs="Times New Roman"/>
      <w:lang w:eastAsia="pl-PL"/>
    </w:rPr>
  </w:style>
  <w:style w:type="character" w:customStyle="1" w:styleId="s1">
    <w:name w:val="s1"/>
    <w:basedOn w:val="Domylnaczcionkaakapitu"/>
    <w:rsid w:val="002C3510"/>
  </w:style>
  <w:style w:type="paragraph" w:styleId="Tytu">
    <w:name w:val="Title"/>
    <w:basedOn w:val="Normalny"/>
    <w:next w:val="Normalny"/>
    <w:link w:val="TytuZnak"/>
    <w:uiPriority w:val="10"/>
    <w:qFormat/>
    <w:rsid w:val="007A7741"/>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7741"/>
    <w:rPr>
      <w:rFonts w:asciiTheme="majorHAnsi" w:eastAsiaTheme="majorEastAsia" w:hAnsiTheme="majorHAnsi" w:cstheme="majorBidi"/>
      <w:spacing w:val="-10"/>
      <w:kern w:val="28"/>
      <w:sz w:val="56"/>
      <w:szCs w:val="56"/>
    </w:rPr>
  </w:style>
  <w:style w:type="paragraph" w:styleId="Poprawka">
    <w:name w:val="Revision"/>
    <w:hidden/>
    <w:uiPriority w:val="99"/>
    <w:semiHidden/>
    <w:rsid w:val="00D30C46"/>
  </w:style>
  <w:style w:type="character" w:styleId="Odwoaniedokomentarza">
    <w:name w:val="annotation reference"/>
    <w:basedOn w:val="Domylnaczcionkaakapitu"/>
    <w:uiPriority w:val="99"/>
    <w:semiHidden/>
    <w:unhideWhenUsed/>
    <w:rsid w:val="00D30C46"/>
    <w:rPr>
      <w:sz w:val="16"/>
      <w:szCs w:val="16"/>
    </w:rPr>
  </w:style>
  <w:style w:type="paragraph" w:styleId="Tekstkomentarza">
    <w:name w:val="annotation text"/>
    <w:basedOn w:val="Normalny"/>
    <w:link w:val="TekstkomentarzaZnak"/>
    <w:uiPriority w:val="99"/>
    <w:unhideWhenUsed/>
    <w:rsid w:val="00D30C46"/>
    <w:rPr>
      <w:sz w:val="20"/>
      <w:szCs w:val="20"/>
    </w:rPr>
  </w:style>
  <w:style w:type="character" w:customStyle="1" w:styleId="TekstkomentarzaZnak">
    <w:name w:val="Tekst komentarza Znak"/>
    <w:basedOn w:val="Domylnaczcionkaakapitu"/>
    <w:link w:val="Tekstkomentarza"/>
    <w:uiPriority w:val="99"/>
    <w:rsid w:val="00D30C46"/>
    <w:rPr>
      <w:sz w:val="20"/>
      <w:szCs w:val="20"/>
    </w:rPr>
  </w:style>
  <w:style w:type="paragraph" w:styleId="Tematkomentarza">
    <w:name w:val="annotation subject"/>
    <w:basedOn w:val="Tekstkomentarza"/>
    <w:next w:val="Tekstkomentarza"/>
    <w:link w:val="TematkomentarzaZnak"/>
    <w:uiPriority w:val="99"/>
    <w:semiHidden/>
    <w:unhideWhenUsed/>
    <w:rsid w:val="00D30C46"/>
    <w:rPr>
      <w:b/>
      <w:bCs/>
    </w:rPr>
  </w:style>
  <w:style w:type="character" w:customStyle="1" w:styleId="TematkomentarzaZnak">
    <w:name w:val="Temat komentarza Znak"/>
    <w:basedOn w:val="TekstkomentarzaZnak"/>
    <w:link w:val="Tematkomentarza"/>
    <w:uiPriority w:val="99"/>
    <w:semiHidden/>
    <w:rsid w:val="00D30C46"/>
    <w:rPr>
      <w:b/>
      <w:bCs/>
      <w:sz w:val="20"/>
      <w:szCs w:val="20"/>
    </w:rPr>
  </w:style>
  <w:style w:type="character" w:styleId="Hipercze">
    <w:name w:val="Hyperlink"/>
    <w:basedOn w:val="Domylnaczcionkaakapitu"/>
    <w:uiPriority w:val="99"/>
    <w:unhideWhenUsed/>
    <w:rsid w:val="007C3E73"/>
    <w:rPr>
      <w:color w:val="0563C1" w:themeColor="hyperlink"/>
      <w:u w:val="single"/>
    </w:rPr>
  </w:style>
  <w:style w:type="character" w:styleId="Nierozpoznanawzmianka">
    <w:name w:val="Unresolved Mention"/>
    <w:basedOn w:val="Domylnaczcionkaakapitu"/>
    <w:uiPriority w:val="99"/>
    <w:rsid w:val="007C3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3145">
      <w:bodyDiv w:val="1"/>
      <w:marLeft w:val="0"/>
      <w:marRight w:val="0"/>
      <w:marTop w:val="0"/>
      <w:marBottom w:val="0"/>
      <w:divBdr>
        <w:top w:val="none" w:sz="0" w:space="0" w:color="auto"/>
        <w:left w:val="none" w:sz="0" w:space="0" w:color="auto"/>
        <w:bottom w:val="none" w:sz="0" w:space="0" w:color="auto"/>
        <w:right w:val="none" w:sz="0" w:space="0" w:color="auto"/>
      </w:divBdr>
    </w:div>
    <w:div w:id="713888378">
      <w:bodyDiv w:val="1"/>
      <w:marLeft w:val="0"/>
      <w:marRight w:val="0"/>
      <w:marTop w:val="0"/>
      <w:marBottom w:val="0"/>
      <w:divBdr>
        <w:top w:val="none" w:sz="0" w:space="0" w:color="auto"/>
        <w:left w:val="none" w:sz="0" w:space="0" w:color="auto"/>
        <w:bottom w:val="none" w:sz="0" w:space="0" w:color="auto"/>
        <w:right w:val="none" w:sz="0" w:space="0" w:color="auto"/>
      </w:divBdr>
    </w:div>
    <w:div w:id="1025208521">
      <w:bodyDiv w:val="1"/>
      <w:marLeft w:val="0"/>
      <w:marRight w:val="0"/>
      <w:marTop w:val="0"/>
      <w:marBottom w:val="0"/>
      <w:divBdr>
        <w:top w:val="none" w:sz="0" w:space="0" w:color="auto"/>
        <w:left w:val="none" w:sz="0" w:space="0" w:color="auto"/>
        <w:bottom w:val="none" w:sz="0" w:space="0" w:color="auto"/>
        <w:right w:val="none" w:sz="0" w:space="0" w:color="auto"/>
      </w:divBdr>
    </w:div>
    <w:div w:id="1448349636">
      <w:bodyDiv w:val="1"/>
      <w:marLeft w:val="0"/>
      <w:marRight w:val="0"/>
      <w:marTop w:val="0"/>
      <w:marBottom w:val="0"/>
      <w:divBdr>
        <w:top w:val="none" w:sz="0" w:space="0" w:color="auto"/>
        <w:left w:val="none" w:sz="0" w:space="0" w:color="auto"/>
        <w:bottom w:val="none" w:sz="0" w:space="0" w:color="auto"/>
        <w:right w:val="none" w:sz="0" w:space="0" w:color="auto"/>
      </w:divBdr>
    </w:div>
    <w:div w:id="1655841413">
      <w:bodyDiv w:val="1"/>
      <w:marLeft w:val="0"/>
      <w:marRight w:val="0"/>
      <w:marTop w:val="0"/>
      <w:marBottom w:val="0"/>
      <w:divBdr>
        <w:top w:val="none" w:sz="0" w:space="0" w:color="auto"/>
        <w:left w:val="none" w:sz="0" w:space="0" w:color="auto"/>
        <w:bottom w:val="none" w:sz="0" w:space="0" w:color="auto"/>
        <w:right w:val="none" w:sz="0" w:space="0" w:color="auto"/>
      </w:divBdr>
    </w:div>
    <w:div w:id="208910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pliance.fcpszczolk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2968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Compliance Business Administration. Krzysztof Krak</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Krak</dc:creator>
  <cp:keywords/>
  <dc:description/>
  <cp:lastModifiedBy>Zbigniew Kulbaka</cp:lastModifiedBy>
  <cp:revision>3</cp:revision>
  <cp:lastPrinted>2025-11-03T06:30:00Z</cp:lastPrinted>
  <dcterms:created xsi:type="dcterms:W3CDTF">2025-11-21T07:51:00Z</dcterms:created>
  <dcterms:modified xsi:type="dcterms:W3CDTF">2025-11-24T09:08:00Z</dcterms:modified>
</cp:coreProperties>
</file>